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d7a15bfd6413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26776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CICIBAN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409.183,54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448.682,43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440.731,87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504.222,15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31.548,33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55.539,72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176,0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31.548,33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55.539,72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176,0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Dječji vrtić Ciciban sa sjedištem u Otočcu, Ivane Brlić Mažuranić 3, je javna predškolska ustanova čiji je osnivač Grad Otočac.
Osnovna djelatnost Dječjeg vrtića Ciciban je provoditi programe odgoja, obrazovanja zdravstvene zaštite i socijalne skrbi za djecu rane i predškolske dobi. 
Vrtić obavlja djelatnost na području Grada Otočca za 200 djece na dan 30.6.2025. godine, 12 odgojno-obrazovnih skupina, 9 odgojno-obrazovnih na adresi I.B- Mažuranić 3, te 3 odgojno-obrazovne skupine na adresi ullivca Josipa Bana Jelačića 16, gdje je smješteno 39-ero djece.
Vrtićem upravlja Upravno vijeće. Odgovorna osoba je ravnateljica Josipa Marković.
Tijekom izvještajnog razdoblja ustanova je prosječno zapošljavala 39 djelatnika.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409.183,54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448.682,43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poslovanja povećani su iz razloga povećanja broja zaposlenih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327.949,73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370.131,22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Povećani broj zaposlenih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290.431,29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341.634,26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Povećani broj zaposlenih djelatnika, u protekloj godini 37, a u ovoj godini 39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11.409,68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8.177,21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Smanjenje iz razloga što je djelatnica koja putuje iz druge županije  na rodiljnom dopustu.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696,91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983,82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iz razloga što su dvije djelatnice polagale  stručne ispite.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11.017,17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6.013,29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ovom izvještajnom razdoblju nije nabavljeno lož ulje i pelet za grijanje jer je naabavljeno krajem protekle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4.610,24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576,7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iznosa odnosi se na  nabavljenu kosilica, potopne pumpa za vodu, dva printera, skener te hladnjak.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768,70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3.693,83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480,5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se odnosi na usluge servisiranja aparata za požar, servis video nadzora, servis  perilice rublja te servis kotlovnice peći na pelet.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3.223,92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4.151,35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se odnosi na povećanu potrošnju i količinu odvoza smeća i povećanu potrošnju vode.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358,38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1.056,62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294,8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ugovora o djelu jer radi iznenadnog bolovanja dvije zaposlenice  zaposlene su 2 spremačice na tjedan dana.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607,26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iz razloga što je došlo do održavanja programa za uredsko poslovanje.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1.906,52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se odnose na ostale usluge kao što su prijevoz autobusom u Senj na Olimpijski festival dječjih vrtića Ličko-senjske županije, ishodovanje atesta za hidrantsku mrežu i protupožarni sistem, te održavanje zaštite na radu.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1.785,74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iz razloga što je došlo do naplate osiguranja za plaćanje osiguranja od požara, poplave i drugih nepogoda, a što je u prošloj godini bilo u drugoj polovici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619,21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700,96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iz razloga povećanog obima posla.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poslovanja (šifre 3-Z003+Z004)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440.731,87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504.222,15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poslovanja, rashodi za bruto plaće za 7 mjeseci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31.548,33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55.539,72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poslovanja u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129.077,08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19.478,17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Preneseni višak iz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PRIHODI (šifre 6+7)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409.183,54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448.682,43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upravnih i admistrativnih pristojbi, pristojbipo posebnim propisima i naknadama te nadležnog proračuna za financiranje djelatnosti proračunskih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(šifre Z005+4)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440.731,87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504.222,15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poslovanja odnose se na Plaće za zaposlene, Materijalne rashode te Financijske rashode u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31.548,33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55.539,72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u iznosu od 55.539,72 eura iz razloga plaće za šesti mjesec koja je knjižena a nije isplaćena u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 9222x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- preneseni (šifre 92211+92212-92221-92222)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9221x,9222x VP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129.077,08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19.478,17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Preneseni višak iz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36.061,55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i primitaka za pokriće u sljedećem razdoblju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početku izvještajnog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124.244,60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14.928,21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novčanih sredstava na početku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11-dugov.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priljevi na novčane račune i blagajne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11-dugov.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409.183,54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449.191,68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Ukupni priljevi na novčane račune i blagajne.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11-potraž.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odljevi s novčanih računa i blagajni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11-potraž.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440.731,87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448.077,08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Ukupni odljevi s novčanih računa i blagajni.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92.696,27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16.042,81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novčanih sredstava na kraju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kod korisnika na osnovi stanja na početku i na kraju izvještajnog razdoblja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	Prosječan broj zaposlenih kod korisnika na osnovi stanja na početku i na kraju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kod korisnika na osnovi sati rada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Prosječan broj zaposlenih kod korisnika na osnovi sati rada.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(šifre N231 do N239)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342.152,22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zaposlene.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dospjelih obveza na kraju izvještajnog razdoblja jer su obveze čije je dospijeće bolo 30.6.2025. ili ranije podmirene su do tada.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55.851,58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nedospjelih obveza na kraju izvještajnog razdoblja odnose se na plaću koja će biti isplaćena u srpnju.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2ae2bcc3574b1f" /></Relationships>
</file>